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BBBA" w14:textId="77777777" w:rsidR="00940E78" w:rsidRDefault="002E27BF">
      <w:r w:rsidRPr="00BA09D4">
        <w:rPr>
          <w:noProof/>
        </w:rPr>
        <w:drawing>
          <wp:inline distT="0" distB="0" distL="0" distR="0" wp14:anchorId="40473F5F" wp14:editId="0856E56C">
            <wp:extent cx="1924050" cy="1543050"/>
            <wp:effectExtent l="0" t="0" r="0" b="0"/>
            <wp:docPr id="1" name="Picture 1" descr="K:\Logos\Connect Here logos\ColorLogos-Raster\PPLD-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Connect Here logos\ColorLogos-Raster\PPLD-Main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543050"/>
                    </a:xfrm>
                    <a:prstGeom prst="rect">
                      <a:avLst/>
                    </a:prstGeom>
                    <a:noFill/>
                    <a:ln>
                      <a:noFill/>
                    </a:ln>
                  </pic:spPr>
                </pic:pic>
              </a:graphicData>
            </a:graphic>
          </wp:inline>
        </w:drawing>
      </w:r>
    </w:p>
    <w:p w14:paraId="6C99DB49" w14:textId="77777777" w:rsidR="009B58C9" w:rsidRPr="00E83FAB" w:rsidRDefault="009B58C9" w:rsidP="009B58C9">
      <w:pPr>
        <w:pStyle w:val="ReturnAddress"/>
        <w:ind w:right="0"/>
        <w:rPr>
          <w:rFonts w:ascii="Gotham Book" w:hAnsi="Gotham Book"/>
          <w:sz w:val="24"/>
          <w:szCs w:val="24"/>
        </w:rPr>
      </w:pPr>
      <w:r w:rsidRPr="00E83FAB">
        <w:rPr>
          <w:rFonts w:ascii="Gotham Book" w:hAnsi="Gotham Book"/>
          <w:sz w:val="24"/>
          <w:szCs w:val="24"/>
        </w:rPr>
        <w:t>15025 S. Illinois Street</w:t>
      </w:r>
    </w:p>
    <w:p w14:paraId="657E5E27" w14:textId="77777777" w:rsidR="009B58C9" w:rsidRPr="00E83FAB" w:rsidRDefault="009B58C9" w:rsidP="009B58C9">
      <w:pPr>
        <w:pStyle w:val="ReturnAddress"/>
        <w:ind w:right="0"/>
        <w:rPr>
          <w:rFonts w:ascii="Gotham Book" w:hAnsi="Gotham Book"/>
          <w:sz w:val="24"/>
          <w:szCs w:val="24"/>
        </w:rPr>
      </w:pPr>
      <w:r w:rsidRPr="00E83FAB">
        <w:rPr>
          <w:rFonts w:ascii="Gotham Book" w:hAnsi="Gotham Book"/>
          <w:sz w:val="24"/>
          <w:szCs w:val="24"/>
        </w:rPr>
        <w:t>Plainfield IL 60544</w:t>
      </w:r>
    </w:p>
    <w:p w14:paraId="3BEEE7E4" w14:textId="210B5FAA" w:rsidR="009B58C9" w:rsidRPr="00E83FAB" w:rsidRDefault="009B58C9" w:rsidP="009B58C9">
      <w:pPr>
        <w:pStyle w:val="ReturnAddress"/>
        <w:ind w:right="0"/>
        <w:rPr>
          <w:rFonts w:ascii="Gotham Book" w:hAnsi="Gotham Book"/>
          <w:sz w:val="24"/>
          <w:szCs w:val="24"/>
        </w:rPr>
      </w:pPr>
      <w:r w:rsidRPr="00E83FAB">
        <w:rPr>
          <w:rFonts w:ascii="Gotham Book" w:hAnsi="Gotham Book"/>
          <w:sz w:val="24"/>
          <w:szCs w:val="24"/>
        </w:rPr>
        <w:t xml:space="preserve">www.plainfieldpubliclibrary.org </w:t>
      </w:r>
    </w:p>
    <w:p w14:paraId="77716E9F" w14:textId="01FB1186" w:rsidR="009B58C9" w:rsidRPr="00E83FAB" w:rsidRDefault="00E83FAB" w:rsidP="00E83FAB">
      <w:pPr>
        <w:pStyle w:val="Heading2"/>
        <w:spacing w:before="0" w:after="0"/>
        <w:rPr>
          <w:rFonts w:ascii="Gotham Book" w:hAnsi="Gotham Book"/>
          <w:i w:val="0"/>
          <w:sz w:val="24"/>
          <w:szCs w:val="24"/>
        </w:rPr>
      </w:pPr>
      <w:r>
        <w:rPr>
          <w:rFonts w:ascii="Gotham Book" w:hAnsi="Gotham Book"/>
          <w:b w:val="0"/>
          <w:i w:val="0"/>
          <w:kern w:val="0"/>
          <w:sz w:val="24"/>
          <w:szCs w:val="24"/>
        </w:rPr>
        <w:br/>
      </w:r>
      <w:r w:rsidR="009B58C9" w:rsidRPr="00E83FAB">
        <w:rPr>
          <w:rFonts w:ascii="Gotham Book" w:hAnsi="Gotham Book"/>
          <w:i w:val="0"/>
          <w:sz w:val="24"/>
          <w:szCs w:val="24"/>
        </w:rPr>
        <w:t>For Immediate Release</w:t>
      </w:r>
      <w:r w:rsidRPr="00E83FAB">
        <w:rPr>
          <w:rFonts w:ascii="Gotham Book" w:hAnsi="Gotham Book"/>
          <w:i w:val="0"/>
          <w:sz w:val="24"/>
          <w:szCs w:val="24"/>
        </w:rPr>
        <w:br/>
      </w:r>
      <w:r w:rsidR="00070BBB">
        <w:rPr>
          <w:rFonts w:ascii="Gotham Book" w:hAnsi="Gotham Book"/>
          <w:b w:val="0"/>
          <w:i w:val="0"/>
          <w:noProof/>
          <w:sz w:val="24"/>
          <w:szCs w:val="24"/>
        </w:rPr>
        <w:t>Wedne</w:t>
      </w:r>
      <w:r w:rsidR="002213E1" w:rsidRPr="00E83FAB">
        <w:rPr>
          <w:rFonts w:ascii="Gotham Book" w:hAnsi="Gotham Book"/>
          <w:b w:val="0"/>
          <w:i w:val="0"/>
          <w:noProof/>
          <w:sz w:val="24"/>
          <w:szCs w:val="24"/>
        </w:rPr>
        <w:t xml:space="preserve">sday, January </w:t>
      </w:r>
      <w:r w:rsidR="00070BBB">
        <w:rPr>
          <w:rFonts w:ascii="Gotham Book" w:hAnsi="Gotham Book"/>
          <w:b w:val="0"/>
          <w:i w:val="0"/>
          <w:noProof/>
          <w:sz w:val="24"/>
          <w:szCs w:val="24"/>
        </w:rPr>
        <w:t>11</w:t>
      </w:r>
      <w:r w:rsidR="002213E1" w:rsidRPr="00E83FAB">
        <w:rPr>
          <w:rFonts w:ascii="Gotham Book" w:hAnsi="Gotham Book"/>
          <w:b w:val="0"/>
          <w:i w:val="0"/>
          <w:noProof/>
          <w:sz w:val="24"/>
          <w:szCs w:val="24"/>
        </w:rPr>
        <w:t>, 2017</w:t>
      </w:r>
    </w:p>
    <w:p w14:paraId="0826CF1A" w14:textId="3A2F7637" w:rsidR="009B58C9" w:rsidRPr="00E83FAB" w:rsidRDefault="00E83FAB" w:rsidP="009B58C9">
      <w:pPr>
        <w:spacing w:after="0" w:line="240" w:lineRule="auto"/>
        <w:rPr>
          <w:szCs w:val="24"/>
        </w:rPr>
      </w:pPr>
      <w:r>
        <w:rPr>
          <w:szCs w:val="24"/>
        </w:rPr>
        <w:br/>
      </w:r>
      <w:r w:rsidRPr="00E83FAB">
        <w:rPr>
          <w:b/>
          <w:szCs w:val="24"/>
        </w:rPr>
        <w:t>For More Information</w:t>
      </w:r>
      <w:r>
        <w:rPr>
          <w:szCs w:val="24"/>
        </w:rPr>
        <w:br/>
      </w:r>
      <w:r w:rsidR="00E535F6" w:rsidRPr="00E83FAB">
        <w:rPr>
          <w:szCs w:val="24"/>
        </w:rPr>
        <w:t>Lisa Pappas</w:t>
      </w:r>
      <w:r w:rsidR="002213E1" w:rsidRPr="00E83FAB">
        <w:rPr>
          <w:szCs w:val="24"/>
        </w:rPr>
        <w:t xml:space="preserve">, Interim Library Director </w:t>
      </w:r>
      <w:r w:rsidR="009B58C9" w:rsidRPr="00E83FAB">
        <w:rPr>
          <w:szCs w:val="24"/>
        </w:rPr>
        <w:br/>
        <w:t>815-43</w:t>
      </w:r>
      <w:r w:rsidR="004F641F" w:rsidRPr="00E83FAB">
        <w:rPr>
          <w:szCs w:val="24"/>
        </w:rPr>
        <w:t>9</w:t>
      </w:r>
      <w:r w:rsidR="009B58C9" w:rsidRPr="00E83FAB">
        <w:rPr>
          <w:szCs w:val="24"/>
        </w:rPr>
        <w:t>-</w:t>
      </w:r>
      <w:r w:rsidR="00715530" w:rsidRPr="00E83FAB">
        <w:rPr>
          <w:szCs w:val="24"/>
        </w:rPr>
        <w:t>2874</w:t>
      </w:r>
      <w:r w:rsidR="003E0E94" w:rsidRPr="00E83FAB">
        <w:rPr>
          <w:szCs w:val="24"/>
        </w:rPr>
        <w:t xml:space="preserve"> </w:t>
      </w:r>
      <w:r w:rsidR="009B58C9" w:rsidRPr="00E83FAB">
        <w:rPr>
          <w:szCs w:val="24"/>
        </w:rPr>
        <w:t xml:space="preserve">or e-mail </w:t>
      </w:r>
      <w:r w:rsidR="00A51034" w:rsidRPr="00E83FAB">
        <w:rPr>
          <w:szCs w:val="24"/>
        </w:rPr>
        <w:t>lpappas@plainfieldpubliclibrary.org</w:t>
      </w:r>
    </w:p>
    <w:p w14:paraId="53E3C10E" w14:textId="77777777" w:rsidR="009B58C9" w:rsidRPr="00E83FAB" w:rsidRDefault="002E27BF" w:rsidP="009B58C9">
      <w:pPr>
        <w:rPr>
          <w:szCs w:val="24"/>
        </w:rPr>
      </w:pPr>
      <w:r w:rsidRPr="00E83FAB">
        <w:rPr>
          <w:noProof/>
          <w:szCs w:val="24"/>
        </w:rPr>
        <mc:AlternateContent>
          <mc:Choice Requires="wps">
            <w:drawing>
              <wp:anchor distT="0" distB="0" distL="114300" distR="114300" simplePos="0" relativeHeight="251657728" behindDoc="0" locked="0" layoutInCell="1" allowOverlap="1" wp14:anchorId="08AC25C6" wp14:editId="4F31BF9F">
                <wp:simplePos x="0" y="0"/>
                <wp:positionH relativeFrom="column">
                  <wp:posOffset>47625</wp:posOffset>
                </wp:positionH>
                <wp:positionV relativeFrom="paragraph">
                  <wp:posOffset>116840</wp:posOffset>
                </wp:positionV>
                <wp:extent cx="60007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0" cy="19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67879C"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2pt" to="476.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" strokecolor="#5b9bd5" strokeweight=".5pt">
                <v:stroke joinstyle="miter"/>
                <o:lock v:ext="edit" shapetype="f"/>
              </v:line>
            </w:pict>
          </mc:Fallback>
        </mc:AlternateContent>
      </w:r>
    </w:p>
    <w:p w14:paraId="2C6EEB07" w14:textId="72DEE1EE" w:rsidR="00A3561C" w:rsidRPr="00E83FAB" w:rsidRDefault="00E83FAB" w:rsidP="00E83FAB">
      <w:pPr>
        <w:rPr>
          <w:b/>
          <w:i/>
          <w:szCs w:val="24"/>
        </w:rPr>
      </w:pPr>
      <w:r>
        <w:rPr>
          <w:b/>
          <w:i/>
          <w:szCs w:val="24"/>
        </w:rPr>
        <w:t>Plainfield Public Library District Board Votes to Place Referendum Question on April 4 Ballot</w:t>
      </w:r>
    </w:p>
    <w:p w14:paraId="5DC93BE7" w14:textId="17E4BBCB" w:rsidR="00BA54E4" w:rsidRPr="00E83FAB" w:rsidRDefault="00645BAC" w:rsidP="00A3561C">
      <w:pPr>
        <w:spacing w:after="0"/>
        <w:rPr>
          <w:szCs w:val="24"/>
        </w:rPr>
      </w:pPr>
      <w:r w:rsidRPr="00E83FAB">
        <w:rPr>
          <w:szCs w:val="24"/>
        </w:rPr>
        <w:t>At a special board meeting on January 10, t</w:t>
      </w:r>
      <w:r w:rsidR="00041F2C" w:rsidRPr="00E83FAB">
        <w:rPr>
          <w:szCs w:val="24"/>
        </w:rPr>
        <w:t>he Plainfield Public Library District Board of Trustees</w:t>
      </w:r>
      <w:r w:rsidR="006F1C2E" w:rsidRPr="00E83FAB">
        <w:rPr>
          <w:szCs w:val="24"/>
        </w:rPr>
        <w:t xml:space="preserve"> unanimously</w:t>
      </w:r>
      <w:r w:rsidR="00041F2C" w:rsidRPr="00E83FAB">
        <w:rPr>
          <w:szCs w:val="24"/>
        </w:rPr>
        <w:t xml:space="preserve"> voted to place </w:t>
      </w:r>
      <w:r w:rsidRPr="00E83FAB">
        <w:rPr>
          <w:szCs w:val="24"/>
        </w:rPr>
        <w:t>a $25M building bond and operating rate referendum</w:t>
      </w:r>
      <w:r w:rsidR="0043791D" w:rsidRPr="00E83FAB">
        <w:rPr>
          <w:szCs w:val="24"/>
        </w:rPr>
        <w:t xml:space="preserve"> question</w:t>
      </w:r>
      <w:r w:rsidRPr="00E83FAB">
        <w:rPr>
          <w:szCs w:val="24"/>
        </w:rPr>
        <w:t xml:space="preserve"> on the April 4, 2017</w:t>
      </w:r>
      <w:r w:rsidR="00E83FAB">
        <w:rPr>
          <w:szCs w:val="24"/>
        </w:rPr>
        <w:t>,</w:t>
      </w:r>
      <w:r w:rsidRPr="00E83FAB">
        <w:rPr>
          <w:szCs w:val="24"/>
        </w:rPr>
        <w:t xml:space="preserve"> ballot. </w:t>
      </w:r>
      <w:r w:rsidRPr="00E83FAB">
        <w:rPr>
          <w:szCs w:val="24"/>
        </w:rPr>
        <w:br/>
      </w:r>
      <w:r w:rsidRPr="00E83FAB">
        <w:rPr>
          <w:szCs w:val="24"/>
        </w:rPr>
        <w:br/>
        <w:t>The board</w:t>
      </w:r>
      <w:r w:rsidR="00E83FAB">
        <w:rPr>
          <w:szCs w:val="24"/>
        </w:rPr>
        <w:t xml:space="preserve"> of trustees</w:t>
      </w:r>
      <w:r w:rsidRPr="00E83FAB">
        <w:rPr>
          <w:szCs w:val="24"/>
        </w:rPr>
        <w:t xml:space="preserve"> spent the last nine months reviewing community feedback and revised the original March 2016 referenda plan. </w:t>
      </w:r>
      <w:r w:rsidR="009F0E42">
        <w:rPr>
          <w:szCs w:val="24"/>
        </w:rPr>
        <w:t>The</w:t>
      </w:r>
      <w:r w:rsidR="006F1C2E" w:rsidRPr="00E83FAB">
        <w:rPr>
          <w:szCs w:val="24"/>
        </w:rPr>
        <w:t xml:space="preserve"> revised plan addresses 25 years of growth in the Plainfield community with a larger building and 21</w:t>
      </w:r>
      <w:r w:rsidR="006F1C2E" w:rsidRPr="00E83FAB">
        <w:rPr>
          <w:szCs w:val="24"/>
          <w:vertAlign w:val="superscript"/>
        </w:rPr>
        <w:t>st</w:t>
      </w:r>
      <w:r w:rsidR="006F1C2E" w:rsidRPr="00E83FAB">
        <w:rPr>
          <w:szCs w:val="24"/>
        </w:rPr>
        <w:t xml:space="preserve"> century library services.</w:t>
      </w:r>
      <w:r w:rsidR="009F0E42">
        <w:rPr>
          <w:szCs w:val="24"/>
        </w:rPr>
        <w:t xml:space="preserve"> </w:t>
      </w:r>
      <w:r w:rsidR="009F0E42" w:rsidRPr="00E83FAB">
        <w:rPr>
          <w:szCs w:val="24"/>
        </w:rPr>
        <w:t>The plan</w:t>
      </w:r>
      <w:r w:rsidR="00B22357">
        <w:rPr>
          <w:szCs w:val="24"/>
        </w:rPr>
        <w:t xml:space="preserve"> </w:t>
      </w:r>
      <w:r w:rsidR="009F0E42" w:rsidRPr="00E83FAB">
        <w:rPr>
          <w:szCs w:val="24"/>
        </w:rPr>
        <w:t xml:space="preserve">includes renovating the current 27,000 square foot building and adding a 23,000 square foot addition. </w:t>
      </w:r>
      <w:r w:rsidRPr="00E83FAB">
        <w:rPr>
          <w:szCs w:val="24"/>
        </w:rPr>
        <w:br/>
      </w:r>
      <w:r w:rsidRPr="00E83FAB">
        <w:rPr>
          <w:szCs w:val="24"/>
        </w:rPr>
        <w:br/>
        <w:t xml:space="preserve">“The revised plan is the most efficient and cost-effective means of addressing the concerns of the community, which we learned about after the 2016 referenda failed,” said Interim Library Director Lisa Pappas. “The overwhelming feedback we received was ‘make it smaller, keep the costs lower and stay downtown.'” </w:t>
      </w:r>
    </w:p>
    <w:p w14:paraId="1BDA0BD3" w14:textId="77777777" w:rsidR="00BA54E4" w:rsidRPr="00E83FAB" w:rsidRDefault="00BA54E4" w:rsidP="00A3561C">
      <w:pPr>
        <w:spacing w:after="0"/>
        <w:rPr>
          <w:szCs w:val="24"/>
        </w:rPr>
      </w:pPr>
    </w:p>
    <w:p w14:paraId="1345B815" w14:textId="014FA175" w:rsidR="0043791D" w:rsidRPr="00E83FAB" w:rsidRDefault="00A3561C" w:rsidP="00A3561C">
      <w:pPr>
        <w:spacing w:after="0"/>
        <w:rPr>
          <w:szCs w:val="24"/>
        </w:rPr>
      </w:pPr>
      <w:r w:rsidRPr="00E83FAB">
        <w:rPr>
          <w:szCs w:val="24"/>
        </w:rPr>
        <w:t>The ballot question authorizes a</w:t>
      </w:r>
      <w:r w:rsidR="00A51034" w:rsidRPr="00E83FAB">
        <w:rPr>
          <w:szCs w:val="24"/>
        </w:rPr>
        <w:t xml:space="preserve"> limiting rate increase that would cover the cost of </w:t>
      </w:r>
      <w:r w:rsidRPr="00E83FAB">
        <w:rPr>
          <w:szCs w:val="24"/>
        </w:rPr>
        <w:t>building bond</w:t>
      </w:r>
      <w:r w:rsidR="00DA7FDF" w:rsidRPr="00E83FAB">
        <w:rPr>
          <w:szCs w:val="24"/>
        </w:rPr>
        <w:t>s</w:t>
      </w:r>
      <w:r w:rsidR="006F1C2E" w:rsidRPr="00E83FAB">
        <w:rPr>
          <w:szCs w:val="24"/>
        </w:rPr>
        <w:t xml:space="preserve">. The bonds </w:t>
      </w:r>
      <w:r w:rsidRPr="00E83FAB">
        <w:rPr>
          <w:szCs w:val="24"/>
        </w:rPr>
        <w:t xml:space="preserve">would </w:t>
      </w:r>
      <w:r w:rsidR="00A51034" w:rsidRPr="00E83FAB">
        <w:rPr>
          <w:szCs w:val="24"/>
        </w:rPr>
        <w:t xml:space="preserve">fund </w:t>
      </w:r>
      <w:r w:rsidR="008E13E6" w:rsidRPr="00E83FAB">
        <w:rPr>
          <w:szCs w:val="24"/>
        </w:rPr>
        <w:t xml:space="preserve">a </w:t>
      </w:r>
      <w:r w:rsidR="00A51034" w:rsidRPr="00E83FAB">
        <w:rPr>
          <w:szCs w:val="24"/>
        </w:rPr>
        <w:t>renovation and addition</w:t>
      </w:r>
      <w:r w:rsidRPr="00E83FAB">
        <w:rPr>
          <w:szCs w:val="24"/>
        </w:rPr>
        <w:t xml:space="preserve">, </w:t>
      </w:r>
      <w:r w:rsidR="00A51034" w:rsidRPr="00E83FAB">
        <w:rPr>
          <w:szCs w:val="24"/>
        </w:rPr>
        <w:lastRenderedPageBreak/>
        <w:t>p</w:t>
      </w:r>
      <w:r w:rsidRPr="00E83FAB">
        <w:rPr>
          <w:szCs w:val="24"/>
        </w:rPr>
        <w:t>roperty acquisition, equipment, lib</w:t>
      </w:r>
      <w:r w:rsidR="00A51034" w:rsidRPr="00E83FAB">
        <w:rPr>
          <w:szCs w:val="24"/>
        </w:rPr>
        <w:t>rary materials and furnishings a</w:t>
      </w:r>
      <w:r w:rsidR="00DA61AC" w:rsidRPr="00E83FAB">
        <w:rPr>
          <w:szCs w:val="24"/>
        </w:rPr>
        <w:t>s well provid</w:t>
      </w:r>
      <w:r w:rsidR="008E13E6" w:rsidRPr="00E83FAB">
        <w:rPr>
          <w:szCs w:val="24"/>
        </w:rPr>
        <w:t xml:space="preserve">e </w:t>
      </w:r>
      <w:r w:rsidR="006F1C2E" w:rsidRPr="00E83FAB">
        <w:rPr>
          <w:szCs w:val="24"/>
        </w:rPr>
        <w:t>dollars</w:t>
      </w:r>
      <w:r w:rsidR="00DA61AC" w:rsidRPr="00E83FAB">
        <w:rPr>
          <w:szCs w:val="24"/>
        </w:rPr>
        <w:t xml:space="preserve"> to operate the expanded library. </w:t>
      </w:r>
    </w:p>
    <w:p w14:paraId="16BFC1DE" w14:textId="77777777" w:rsidR="00A3561C" w:rsidRPr="00E83FAB" w:rsidRDefault="00A3561C" w:rsidP="00A3561C">
      <w:pPr>
        <w:spacing w:after="0"/>
        <w:rPr>
          <w:szCs w:val="24"/>
        </w:rPr>
      </w:pPr>
    </w:p>
    <w:p w14:paraId="1A29E878" w14:textId="2BCBDE79" w:rsidR="006F1C2E" w:rsidRPr="00E83FAB" w:rsidRDefault="006F1C2E" w:rsidP="00A3561C">
      <w:pPr>
        <w:spacing w:after="0"/>
        <w:rPr>
          <w:szCs w:val="24"/>
        </w:rPr>
      </w:pPr>
      <w:r w:rsidRPr="00E83FAB">
        <w:rPr>
          <w:szCs w:val="24"/>
        </w:rPr>
        <w:t>The</w:t>
      </w:r>
      <w:r w:rsidR="00F80050" w:rsidRPr="00E83FAB">
        <w:rPr>
          <w:szCs w:val="24"/>
        </w:rPr>
        <w:t xml:space="preserve"> limiting property tax ra</w:t>
      </w:r>
      <w:r w:rsidR="002967B6" w:rsidRPr="00E83FAB">
        <w:rPr>
          <w:szCs w:val="24"/>
        </w:rPr>
        <w:t xml:space="preserve">te increase </w:t>
      </w:r>
      <w:r w:rsidR="00E83FAB">
        <w:rPr>
          <w:szCs w:val="24"/>
        </w:rPr>
        <w:t>allows</w:t>
      </w:r>
      <w:r w:rsidR="002967B6" w:rsidRPr="00E83FAB">
        <w:rPr>
          <w:szCs w:val="24"/>
        </w:rPr>
        <w:t xml:space="preserve"> the l</w:t>
      </w:r>
      <w:r w:rsidR="00F80050" w:rsidRPr="00E83FAB">
        <w:rPr>
          <w:szCs w:val="24"/>
        </w:rPr>
        <w:t xml:space="preserve">ibrary to issue General Obligation Alternate Revenue bonds to fund the costs of the renovation and addition to </w:t>
      </w:r>
      <w:r w:rsidR="00A3561C" w:rsidRPr="00E83FAB">
        <w:rPr>
          <w:szCs w:val="24"/>
        </w:rPr>
        <w:t>the building, its contents</w:t>
      </w:r>
      <w:r w:rsidRPr="00E83FAB">
        <w:rPr>
          <w:szCs w:val="24"/>
        </w:rPr>
        <w:t>,</w:t>
      </w:r>
      <w:r w:rsidR="00A3561C" w:rsidRPr="00E83FAB">
        <w:rPr>
          <w:szCs w:val="24"/>
        </w:rPr>
        <w:t xml:space="preserve"> and the purchase of additional property</w:t>
      </w:r>
      <w:r w:rsidR="00E83FAB">
        <w:rPr>
          <w:szCs w:val="24"/>
        </w:rPr>
        <w:t xml:space="preserve">. </w:t>
      </w:r>
      <w:r w:rsidR="00A3561C" w:rsidRPr="00E83FAB">
        <w:rPr>
          <w:szCs w:val="24"/>
        </w:rPr>
        <w:t>The</w:t>
      </w:r>
      <w:r w:rsidR="00F80050" w:rsidRPr="00E83FAB">
        <w:rPr>
          <w:szCs w:val="24"/>
        </w:rPr>
        <w:t xml:space="preserve"> operation of the expanded building </w:t>
      </w:r>
      <w:r w:rsidRPr="00E83FAB">
        <w:rPr>
          <w:szCs w:val="24"/>
        </w:rPr>
        <w:t xml:space="preserve">also </w:t>
      </w:r>
      <w:r w:rsidR="00E83FAB">
        <w:rPr>
          <w:szCs w:val="24"/>
        </w:rPr>
        <w:t>is</w:t>
      </w:r>
      <w:r w:rsidR="00A3561C" w:rsidRPr="00E83FAB">
        <w:rPr>
          <w:szCs w:val="24"/>
        </w:rPr>
        <w:t xml:space="preserve"> funded by </w:t>
      </w:r>
      <w:r w:rsidR="00F80050" w:rsidRPr="00E83FAB">
        <w:rPr>
          <w:szCs w:val="24"/>
        </w:rPr>
        <w:t>this</w:t>
      </w:r>
      <w:r w:rsidR="00F46B30" w:rsidRPr="00E83FAB">
        <w:rPr>
          <w:szCs w:val="24"/>
        </w:rPr>
        <w:t xml:space="preserve"> increase to the l</w:t>
      </w:r>
      <w:r w:rsidR="00A3561C" w:rsidRPr="00E83FAB">
        <w:rPr>
          <w:szCs w:val="24"/>
        </w:rPr>
        <w:t>ibrary’s limiting tax rate of 0.</w:t>
      </w:r>
      <w:r w:rsidR="00F80050" w:rsidRPr="00E83FAB">
        <w:rPr>
          <w:szCs w:val="24"/>
        </w:rPr>
        <w:t>1</w:t>
      </w:r>
      <w:r w:rsidR="00070BBB">
        <w:rPr>
          <w:szCs w:val="24"/>
        </w:rPr>
        <w:t>754</w:t>
      </w:r>
      <w:r w:rsidR="00F80050" w:rsidRPr="00E83FAB">
        <w:rPr>
          <w:szCs w:val="24"/>
        </w:rPr>
        <w:t>%</w:t>
      </w:r>
      <w:r w:rsidR="00A3561C" w:rsidRPr="00E83FAB">
        <w:rPr>
          <w:szCs w:val="24"/>
        </w:rPr>
        <w:t xml:space="preserve">, or just </w:t>
      </w:r>
      <w:r w:rsidR="00F80050" w:rsidRPr="00E83FAB">
        <w:rPr>
          <w:szCs w:val="24"/>
        </w:rPr>
        <w:t>over</w:t>
      </w:r>
      <w:r w:rsidR="00A3561C" w:rsidRPr="00E83FAB">
        <w:rPr>
          <w:szCs w:val="24"/>
        </w:rPr>
        <w:t xml:space="preserve"> </w:t>
      </w:r>
      <w:r w:rsidR="00F80050" w:rsidRPr="00E83FAB">
        <w:rPr>
          <w:szCs w:val="24"/>
        </w:rPr>
        <w:t>1</w:t>
      </w:r>
      <w:r w:rsidR="00070BBB">
        <w:rPr>
          <w:szCs w:val="24"/>
        </w:rPr>
        <w:t>7</w:t>
      </w:r>
      <w:r w:rsidR="00F80050" w:rsidRPr="00E83FAB">
        <w:rPr>
          <w:szCs w:val="24"/>
        </w:rPr>
        <w:t xml:space="preserve"> </w:t>
      </w:r>
      <w:r w:rsidR="00A3561C" w:rsidRPr="00E83FAB">
        <w:rPr>
          <w:szCs w:val="24"/>
        </w:rPr>
        <w:t xml:space="preserve">cents per $100 of home value, </w:t>
      </w:r>
      <w:r w:rsidR="00C74392" w:rsidRPr="00E83FAB">
        <w:rPr>
          <w:szCs w:val="24"/>
        </w:rPr>
        <w:t xml:space="preserve">to </w:t>
      </w:r>
      <w:r w:rsidR="00A3561C" w:rsidRPr="00E83FAB">
        <w:rPr>
          <w:szCs w:val="24"/>
        </w:rPr>
        <w:t>a total rate of 0.</w:t>
      </w:r>
      <w:r w:rsidR="005E0085" w:rsidRPr="00E83FAB">
        <w:rPr>
          <w:szCs w:val="24"/>
        </w:rPr>
        <w:t>3</w:t>
      </w:r>
      <w:r w:rsidR="00070BBB">
        <w:rPr>
          <w:szCs w:val="24"/>
        </w:rPr>
        <w:t>775</w:t>
      </w:r>
      <w:r w:rsidR="005E0085" w:rsidRPr="00E83FAB">
        <w:rPr>
          <w:szCs w:val="24"/>
        </w:rPr>
        <w:t>%</w:t>
      </w:r>
      <w:r w:rsidR="00A3561C" w:rsidRPr="00E83FAB">
        <w:rPr>
          <w:szCs w:val="24"/>
        </w:rPr>
        <w:t xml:space="preserve">. </w:t>
      </w:r>
    </w:p>
    <w:p w14:paraId="1707D795" w14:textId="77777777" w:rsidR="006F1C2E" w:rsidRPr="00E83FAB" w:rsidRDefault="006F1C2E" w:rsidP="00A3561C">
      <w:pPr>
        <w:spacing w:after="0"/>
        <w:rPr>
          <w:szCs w:val="24"/>
        </w:rPr>
      </w:pPr>
    </w:p>
    <w:p w14:paraId="3D9CDBE6" w14:textId="3C793124" w:rsidR="005E0085" w:rsidRPr="00E83FAB" w:rsidRDefault="00A3561C" w:rsidP="00A3561C">
      <w:pPr>
        <w:spacing w:after="0"/>
        <w:rPr>
          <w:szCs w:val="24"/>
        </w:rPr>
      </w:pPr>
      <w:r w:rsidRPr="00E83FAB">
        <w:rPr>
          <w:szCs w:val="24"/>
        </w:rPr>
        <w:t>The estimated total cost to the average home</w:t>
      </w:r>
      <w:r w:rsidR="008E13E6" w:rsidRPr="00E83FAB">
        <w:rPr>
          <w:szCs w:val="24"/>
        </w:rPr>
        <w:t>owner</w:t>
      </w:r>
      <w:r w:rsidRPr="00E83FAB">
        <w:rPr>
          <w:szCs w:val="24"/>
        </w:rPr>
        <w:t xml:space="preserve"> in Plainfield is $</w:t>
      </w:r>
      <w:r w:rsidR="00070BBB">
        <w:rPr>
          <w:szCs w:val="24"/>
        </w:rPr>
        <w:t>10</w:t>
      </w:r>
      <w:r w:rsidR="005E0085" w:rsidRPr="00E83FAB">
        <w:rPr>
          <w:szCs w:val="24"/>
        </w:rPr>
        <w:t>.</w:t>
      </w:r>
      <w:r w:rsidR="00070BBB">
        <w:rPr>
          <w:szCs w:val="24"/>
        </w:rPr>
        <w:t>67</w:t>
      </w:r>
      <w:r w:rsidRPr="00E83FAB">
        <w:rPr>
          <w:szCs w:val="24"/>
        </w:rPr>
        <w:t xml:space="preserve"> per month</w:t>
      </w:r>
      <w:r w:rsidR="005E0085" w:rsidRPr="00E83FAB">
        <w:rPr>
          <w:szCs w:val="24"/>
        </w:rPr>
        <w:t xml:space="preserve"> or</w:t>
      </w:r>
      <w:r w:rsidRPr="00E83FAB">
        <w:rPr>
          <w:szCs w:val="24"/>
        </w:rPr>
        <w:t xml:space="preserve"> $1</w:t>
      </w:r>
      <w:r w:rsidR="00070BBB">
        <w:rPr>
          <w:szCs w:val="24"/>
        </w:rPr>
        <w:t>28</w:t>
      </w:r>
      <w:r w:rsidRPr="00E83FAB">
        <w:rPr>
          <w:szCs w:val="24"/>
        </w:rPr>
        <w:t xml:space="preserve"> per year for a $</w:t>
      </w:r>
      <w:r w:rsidR="005E0085" w:rsidRPr="00E83FAB">
        <w:rPr>
          <w:szCs w:val="24"/>
        </w:rPr>
        <w:t>237</w:t>
      </w:r>
      <w:r w:rsidRPr="00E83FAB">
        <w:rPr>
          <w:szCs w:val="24"/>
        </w:rPr>
        <w:t>,000 home</w:t>
      </w:r>
      <w:r w:rsidR="005E0085" w:rsidRPr="00E83FAB">
        <w:rPr>
          <w:szCs w:val="24"/>
        </w:rPr>
        <w:t>, which is the current average home sale price</w:t>
      </w:r>
      <w:r w:rsidRPr="00E83FAB">
        <w:rPr>
          <w:szCs w:val="24"/>
        </w:rPr>
        <w:t xml:space="preserve">. </w:t>
      </w:r>
      <w:r w:rsidR="00662B43" w:rsidRPr="00E83FAB">
        <w:rPr>
          <w:szCs w:val="24"/>
        </w:rPr>
        <w:t>This limiting rate increase equates to a 1.</w:t>
      </w:r>
      <w:r w:rsidR="00070BBB">
        <w:rPr>
          <w:szCs w:val="24"/>
        </w:rPr>
        <w:t>84</w:t>
      </w:r>
      <w:r w:rsidR="00662B43" w:rsidRPr="00E83FAB">
        <w:rPr>
          <w:szCs w:val="24"/>
        </w:rPr>
        <w:t xml:space="preserve">% increase </w:t>
      </w:r>
      <w:r w:rsidR="00F46B30" w:rsidRPr="00E83FAB">
        <w:rPr>
          <w:szCs w:val="24"/>
        </w:rPr>
        <w:t>in a homeowner’s total tax bill. T</w:t>
      </w:r>
      <w:r w:rsidR="00662B43" w:rsidRPr="00E83FAB">
        <w:rPr>
          <w:szCs w:val="24"/>
        </w:rPr>
        <w:t xml:space="preserve">he </w:t>
      </w:r>
      <w:r w:rsidR="00F46B30" w:rsidRPr="00E83FAB">
        <w:rPr>
          <w:szCs w:val="24"/>
        </w:rPr>
        <w:t>l</w:t>
      </w:r>
      <w:r w:rsidR="00662B43" w:rsidRPr="00E83FAB">
        <w:rPr>
          <w:szCs w:val="24"/>
        </w:rPr>
        <w:t xml:space="preserve">ibrary is currently 2.12% of the </w:t>
      </w:r>
      <w:r w:rsidR="002402B9">
        <w:rPr>
          <w:szCs w:val="24"/>
        </w:rPr>
        <w:t xml:space="preserve"> total </w:t>
      </w:r>
      <w:bookmarkStart w:id="0" w:name="_GoBack"/>
      <w:bookmarkEnd w:id="0"/>
      <w:r w:rsidR="00662B43" w:rsidRPr="00E83FAB">
        <w:rPr>
          <w:szCs w:val="24"/>
        </w:rPr>
        <w:t xml:space="preserve">tax bill. </w:t>
      </w:r>
    </w:p>
    <w:p w14:paraId="10CAFB2A" w14:textId="77777777" w:rsidR="00A3561C" w:rsidRPr="00E83FAB" w:rsidRDefault="00A3561C" w:rsidP="00A3561C">
      <w:pPr>
        <w:spacing w:after="0"/>
        <w:rPr>
          <w:szCs w:val="24"/>
        </w:rPr>
      </w:pPr>
    </w:p>
    <w:p w14:paraId="561235FA" w14:textId="0FF68733" w:rsidR="00A3561C" w:rsidRPr="00E83FAB" w:rsidRDefault="00A3561C" w:rsidP="00A3561C">
      <w:pPr>
        <w:spacing w:after="0"/>
        <w:rPr>
          <w:szCs w:val="24"/>
        </w:rPr>
      </w:pPr>
      <w:r w:rsidRPr="00E83FAB">
        <w:rPr>
          <w:szCs w:val="24"/>
        </w:rPr>
        <w:t>Comp</w:t>
      </w:r>
      <w:r w:rsidR="006F1C2E" w:rsidRPr="00E83FAB">
        <w:rPr>
          <w:szCs w:val="24"/>
        </w:rPr>
        <w:t>lete information about the plan and</w:t>
      </w:r>
      <w:r w:rsidRPr="00E83FAB">
        <w:rPr>
          <w:szCs w:val="24"/>
        </w:rPr>
        <w:t xml:space="preserve"> planning process is avail</w:t>
      </w:r>
      <w:r w:rsidR="006F1C2E" w:rsidRPr="00E83FAB">
        <w:rPr>
          <w:szCs w:val="24"/>
        </w:rPr>
        <w:t>able on the Library’s web site at</w:t>
      </w:r>
      <w:r w:rsidR="00A51034" w:rsidRPr="00E83FAB">
        <w:rPr>
          <w:szCs w:val="24"/>
        </w:rPr>
        <w:t xml:space="preserve"> https://plainfieldpubliclibrary.org/about/future/ </w:t>
      </w:r>
    </w:p>
    <w:p w14:paraId="13AD88BF" w14:textId="77777777" w:rsidR="00A3561C" w:rsidRPr="00E83FAB" w:rsidRDefault="00A3561C" w:rsidP="00A3561C">
      <w:pPr>
        <w:spacing w:after="0"/>
        <w:rPr>
          <w:szCs w:val="24"/>
        </w:rPr>
      </w:pPr>
    </w:p>
    <w:p w14:paraId="0363C176" w14:textId="0F96E60F" w:rsidR="00A3561C" w:rsidRPr="00E83FAB" w:rsidRDefault="006F1C2E" w:rsidP="00A3561C">
      <w:pPr>
        <w:pStyle w:val="BodyText"/>
        <w:spacing w:after="0" w:line="240" w:lineRule="auto"/>
        <w:rPr>
          <w:bCs/>
          <w:szCs w:val="24"/>
        </w:rPr>
      </w:pPr>
      <w:r w:rsidRPr="00E83FAB">
        <w:rPr>
          <w:bCs/>
          <w:szCs w:val="24"/>
        </w:rPr>
        <w:t>For more information, contact</w:t>
      </w:r>
      <w:r w:rsidR="00A3561C" w:rsidRPr="00E83FAB">
        <w:rPr>
          <w:bCs/>
          <w:szCs w:val="24"/>
        </w:rPr>
        <w:t xml:space="preserve"> </w:t>
      </w:r>
      <w:r w:rsidR="00A51034" w:rsidRPr="00E83FAB">
        <w:rPr>
          <w:bCs/>
          <w:szCs w:val="24"/>
        </w:rPr>
        <w:t>Pappas</w:t>
      </w:r>
      <w:r w:rsidR="00A3561C" w:rsidRPr="00E83FAB">
        <w:rPr>
          <w:bCs/>
          <w:szCs w:val="24"/>
        </w:rPr>
        <w:t xml:space="preserve"> at 815-439-2874.</w:t>
      </w:r>
    </w:p>
    <w:p w14:paraId="25017694" w14:textId="77777777" w:rsidR="00A3561C" w:rsidRPr="00E83FAB" w:rsidRDefault="00A3561C" w:rsidP="00A3561C">
      <w:pPr>
        <w:pStyle w:val="BodyText"/>
        <w:spacing w:after="0" w:line="240" w:lineRule="auto"/>
        <w:rPr>
          <w:rFonts w:ascii="Verdana" w:hAnsi="Verdana"/>
          <w:szCs w:val="24"/>
        </w:rPr>
      </w:pPr>
    </w:p>
    <w:p w14:paraId="442ED3C6" w14:textId="77777777" w:rsidR="00A3561C" w:rsidRPr="00E83FAB" w:rsidRDefault="00A3561C" w:rsidP="00A3561C">
      <w:pPr>
        <w:spacing w:line="480" w:lineRule="auto"/>
        <w:ind w:left="-720"/>
        <w:jc w:val="center"/>
        <w:rPr>
          <w:szCs w:val="24"/>
        </w:rPr>
      </w:pPr>
      <w:r w:rsidRPr="00E83FAB">
        <w:rPr>
          <w:szCs w:val="24"/>
        </w:rPr>
        <w:t>***END***</w:t>
      </w:r>
    </w:p>
    <w:p w14:paraId="537F1BC2" w14:textId="77777777" w:rsidR="00A3561C" w:rsidRPr="00E83FAB" w:rsidRDefault="00A3561C" w:rsidP="00A3561C">
      <w:pPr>
        <w:rPr>
          <w:szCs w:val="24"/>
        </w:rPr>
      </w:pPr>
    </w:p>
    <w:p w14:paraId="4E58D098" w14:textId="77777777" w:rsidR="009B58C9" w:rsidRPr="00E83FAB" w:rsidRDefault="009B58C9" w:rsidP="00A3561C">
      <w:pPr>
        <w:jc w:val="center"/>
        <w:rPr>
          <w:szCs w:val="24"/>
        </w:rPr>
      </w:pPr>
    </w:p>
    <w:sectPr w:rsidR="009B58C9" w:rsidRPr="00E8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C9"/>
    <w:rsid w:val="000364D8"/>
    <w:rsid w:val="00041F2C"/>
    <w:rsid w:val="00070BBB"/>
    <w:rsid w:val="000B1ADD"/>
    <w:rsid w:val="001C1885"/>
    <w:rsid w:val="00210DDB"/>
    <w:rsid w:val="002213E1"/>
    <w:rsid w:val="002402B9"/>
    <w:rsid w:val="002967B6"/>
    <w:rsid w:val="002B33EA"/>
    <w:rsid w:val="002E27BF"/>
    <w:rsid w:val="003525C3"/>
    <w:rsid w:val="003704C9"/>
    <w:rsid w:val="003E0E94"/>
    <w:rsid w:val="0043791D"/>
    <w:rsid w:val="004500E4"/>
    <w:rsid w:val="004561C5"/>
    <w:rsid w:val="004C077B"/>
    <w:rsid w:val="004F641F"/>
    <w:rsid w:val="00511D9E"/>
    <w:rsid w:val="0051439D"/>
    <w:rsid w:val="00573B96"/>
    <w:rsid w:val="005770CC"/>
    <w:rsid w:val="005A42EC"/>
    <w:rsid w:val="005E0085"/>
    <w:rsid w:val="00645BAC"/>
    <w:rsid w:val="00662B43"/>
    <w:rsid w:val="006D6DD9"/>
    <w:rsid w:val="006F1C2E"/>
    <w:rsid w:val="00715530"/>
    <w:rsid w:val="008E13E6"/>
    <w:rsid w:val="008F4DDE"/>
    <w:rsid w:val="00940E78"/>
    <w:rsid w:val="009B58C9"/>
    <w:rsid w:val="009F0E42"/>
    <w:rsid w:val="009F664D"/>
    <w:rsid w:val="009F67E5"/>
    <w:rsid w:val="00A234CA"/>
    <w:rsid w:val="00A3561C"/>
    <w:rsid w:val="00A3673B"/>
    <w:rsid w:val="00A51034"/>
    <w:rsid w:val="00AD2E73"/>
    <w:rsid w:val="00AE613D"/>
    <w:rsid w:val="00AF652A"/>
    <w:rsid w:val="00B22357"/>
    <w:rsid w:val="00BA54E4"/>
    <w:rsid w:val="00BE78A0"/>
    <w:rsid w:val="00C74392"/>
    <w:rsid w:val="00D31686"/>
    <w:rsid w:val="00D474BF"/>
    <w:rsid w:val="00DA61AC"/>
    <w:rsid w:val="00DA7FDF"/>
    <w:rsid w:val="00E21B0E"/>
    <w:rsid w:val="00E535F6"/>
    <w:rsid w:val="00E63BDE"/>
    <w:rsid w:val="00E83FAB"/>
    <w:rsid w:val="00E94323"/>
    <w:rsid w:val="00ED05F2"/>
    <w:rsid w:val="00F466A4"/>
    <w:rsid w:val="00F46B30"/>
    <w:rsid w:val="00F80050"/>
    <w:rsid w:val="00F9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94F05"/>
  <w15:docId w15:val="{83612FA5-00C6-4310-B89F-A82C91A0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CA"/>
    <w:pPr>
      <w:spacing w:after="160" w:line="259" w:lineRule="auto"/>
    </w:pPr>
    <w:rPr>
      <w:rFonts w:ascii="Gotham Book" w:hAnsi="Gotham Book"/>
      <w:sz w:val="24"/>
      <w:szCs w:val="22"/>
    </w:rPr>
  </w:style>
  <w:style w:type="paragraph" w:styleId="Heading2">
    <w:name w:val="heading 2"/>
    <w:basedOn w:val="Normal"/>
    <w:next w:val="BodyText"/>
    <w:link w:val="Heading2Char"/>
    <w:qFormat/>
    <w:rsid w:val="009B58C9"/>
    <w:pPr>
      <w:keepNext/>
      <w:keepLines/>
      <w:spacing w:before="160" w:after="120" w:line="240" w:lineRule="auto"/>
      <w:outlineLvl w:val="1"/>
    </w:pPr>
    <w:rPr>
      <w:rFonts w:ascii="Arial" w:eastAsia="Times New Roman" w:hAnsi="Arial"/>
      <w:b/>
      <w:i/>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9B58C9"/>
    <w:pPr>
      <w:keepLines/>
      <w:spacing w:after="0" w:line="240" w:lineRule="auto"/>
      <w:ind w:right="4320"/>
    </w:pPr>
    <w:rPr>
      <w:rFonts w:ascii="Times New Roman" w:eastAsia="Times New Roman" w:hAnsi="Times New Roman"/>
      <w:sz w:val="20"/>
      <w:szCs w:val="20"/>
    </w:rPr>
  </w:style>
  <w:style w:type="character" w:styleId="Hyperlink">
    <w:name w:val="Hyperlink"/>
    <w:rsid w:val="009B58C9"/>
    <w:rPr>
      <w:color w:val="0000FF"/>
      <w:u w:val="single"/>
    </w:rPr>
  </w:style>
  <w:style w:type="character" w:customStyle="1" w:styleId="Heading2Char">
    <w:name w:val="Heading 2 Char"/>
    <w:link w:val="Heading2"/>
    <w:rsid w:val="009B58C9"/>
    <w:rPr>
      <w:rFonts w:ascii="Arial" w:eastAsia="Times New Roman" w:hAnsi="Arial" w:cs="Times New Roman"/>
      <w:b/>
      <w:i/>
      <w:kern w:val="28"/>
      <w:sz w:val="28"/>
      <w:szCs w:val="20"/>
    </w:rPr>
  </w:style>
  <w:style w:type="paragraph" w:styleId="Date">
    <w:name w:val="Date"/>
    <w:basedOn w:val="BodyText"/>
    <w:link w:val="DateChar"/>
    <w:rsid w:val="009B58C9"/>
    <w:pPr>
      <w:spacing w:after="160" w:line="480" w:lineRule="auto"/>
    </w:pPr>
    <w:rPr>
      <w:rFonts w:ascii="Arial" w:eastAsia="Times New Roman" w:hAnsi="Arial"/>
      <w:b/>
      <w:sz w:val="20"/>
      <w:szCs w:val="20"/>
    </w:rPr>
  </w:style>
  <w:style w:type="character" w:customStyle="1" w:styleId="DateChar">
    <w:name w:val="Date Char"/>
    <w:link w:val="Date"/>
    <w:rsid w:val="009B58C9"/>
    <w:rPr>
      <w:rFonts w:ascii="Arial" w:eastAsia="Times New Roman" w:hAnsi="Arial" w:cs="Times New Roman"/>
      <w:b/>
      <w:sz w:val="20"/>
      <w:szCs w:val="20"/>
    </w:rPr>
  </w:style>
  <w:style w:type="paragraph" w:styleId="Subtitle">
    <w:name w:val="Subtitle"/>
    <w:basedOn w:val="Title"/>
    <w:next w:val="BodyText"/>
    <w:link w:val="SubtitleChar"/>
    <w:qFormat/>
    <w:rsid w:val="009B58C9"/>
    <w:pPr>
      <w:keepNext/>
      <w:keepLines/>
      <w:spacing w:after="240"/>
      <w:contextualSpacing w:val="0"/>
      <w:jc w:val="center"/>
    </w:pPr>
    <w:rPr>
      <w:rFonts w:ascii="Arial" w:hAnsi="Arial"/>
      <w:i/>
      <w:spacing w:val="0"/>
      <w:sz w:val="28"/>
      <w:szCs w:val="20"/>
    </w:rPr>
  </w:style>
  <w:style w:type="character" w:customStyle="1" w:styleId="SubtitleChar">
    <w:name w:val="Subtitle Char"/>
    <w:link w:val="Subtitle"/>
    <w:rsid w:val="009B58C9"/>
    <w:rPr>
      <w:rFonts w:ascii="Arial" w:eastAsia="Times New Roman" w:hAnsi="Arial" w:cs="Times New Roman"/>
      <w:i/>
      <w:kern w:val="28"/>
      <w:sz w:val="28"/>
      <w:szCs w:val="20"/>
    </w:rPr>
  </w:style>
  <w:style w:type="paragraph" w:styleId="BodyText">
    <w:name w:val="Body Text"/>
    <w:basedOn w:val="Normal"/>
    <w:link w:val="BodyTextChar"/>
    <w:uiPriority w:val="99"/>
    <w:semiHidden/>
    <w:unhideWhenUsed/>
    <w:rsid w:val="009B58C9"/>
    <w:pPr>
      <w:spacing w:after="120"/>
    </w:pPr>
  </w:style>
  <w:style w:type="character" w:customStyle="1" w:styleId="BodyTextChar">
    <w:name w:val="Body Text Char"/>
    <w:link w:val="BodyText"/>
    <w:uiPriority w:val="99"/>
    <w:semiHidden/>
    <w:rsid w:val="009B58C9"/>
    <w:rPr>
      <w:rFonts w:ascii="Gotham Book" w:hAnsi="Gotham Book"/>
      <w:sz w:val="24"/>
    </w:rPr>
  </w:style>
  <w:style w:type="paragraph" w:styleId="Title">
    <w:name w:val="Title"/>
    <w:basedOn w:val="Normal"/>
    <w:next w:val="Normal"/>
    <w:link w:val="TitleChar"/>
    <w:uiPriority w:val="10"/>
    <w:qFormat/>
    <w:rsid w:val="009B58C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9B58C9"/>
    <w:rPr>
      <w:rFonts w:ascii="Calibri Light" w:eastAsia="Times New Roman" w:hAnsi="Calibri Light" w:cs="Times New Roman"/>
      <w:spacing w:val="-10"/>
      <w:kern w:val="28"/>
      <w:sz w:val="56"/>
      <w:szCs w:val="56"/>
    </w:rPr>
  </w:style>
  <w:style w:type="paragraph" w:styleId="NormalWeb">
    <w:name w:val="Normal (Web)"/>
    <w:basedOn w:val="Normal"/>
    <w:uiPriority w:val="99"/>
    <w:unhideWhenUsed/>
    <w:rsid w:val="00715530"/>
    <w:pPr>
      <w:spacing w:before="100" w:beforeAutospacing="1" w:after="100" w:afterAutospacing="1" w:line="240" w:lineRule="auto"/>
    </w:pPr>
    <w:rPr>
      <w:rFonts w:ascii="Times New Roman" w:eastAsia="Times New Roman" w:hAnsi="Times New Roman"/>
      <w:szCs w:val="24"/>
    </w:rPr>
  </w:style>
  <w:style w:type="table" w:customStyle="1" w:styleId="GridTable41">
    <w:name w:val="Grid Table 41"/>
    <w:basedOn w:val="TableNormal"/>
    <w:uiPriority w:val="49"/>
    <w:rsid w:val="004C077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E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Links>
    <vt:vector size="12" baseType="variant">
      <vt:variant>
        <vt:i4>196647</vt:i4>
      </vt:variant>
      <vt:variant>
        <vt:i4>6</vt:i4>
      </vt:variant>
      <vt:variant>
        <vt:i4>0</vt:i4>
      </vt:variant>
      <vt:variant>
        <vt:i4>5</vt:i4>
      </vt:variant>
      <vt:variant>
        <vt:lpwstr>mailto:jmmilavec@plainfieldpubliclibrary.org</vt:lpwstr>
      </vt:variant>
      <vt:variant>
        <vt:lpwstr/>
      </vt:variant>
      <vt:variant>
        <vt:i4>3407997</vt:i4>
      </vt:variant>
      <vt:variant>
        <vt:i4>0</vt:i4>
      </vt:variant>
      <vt:variant>
        <vt:i4>0</vt:i4>
      </vt:variant>
      <vt:variant>
        <vt:i4>5</vt:i4>
      </vt:variant>
      <vt:variant>
        <vt:lpwstr>http://www.plainfieldpubliclibrary.org/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 Milavec</dc:creator>
  <cp:keywords/>
  <dc:description/>
  <cp:lastModifiedBy>Lisa Pappas</cp:lastModifiedBy>
  <cp:revision>20</cp:revision>
  <cp:lastPrinted>2017-01-11T21:10:00Z</cp:lastPrinted>
  <dcterms:created xsi:type="dcterms:W3CDTF">2017-01-05T21:27:00Z</dcterms:created>
  <dcterms:modified xsi:type="dcterms:W3CDTF">2017-01-11T21:12:00Z</dcterms:modified>
</cp:coreProperties>
</file>